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6A5" w:rsidRPr="009D66E3" w:rsidRDefault="008B5099" w:rsidP="00C143AC">
      <w:pPr>
        <w:spacing w:line="360" w:lineRule="auto"/>
        <w:jc w:val="center"/>
        <w:rPr>
          <w:rFonts w:ascii="Arial" w:hAnsi="Arial" w:cs="Arial"/>
          <w:b/>
          <w:sz w:val="28"/>
        </w:rPr>
      </w:pPr>
      <w:r w:rsidRPr="009D66E3">
        <w:rPr>
          <w:rFonts w:ascii="Arial" w:hAnsi="Arial" w:cs="Arial"/>
          <w:b/>
          <w:sz w:val="28"/>
        </w:rPr>
        <w:t>SPODBUJANJE ZDRAVJA SKOZI PRIJATELJSTVO</w:t>
      </w:r>
    </w:p>
    <w:p w:rsidR="00764E05" w:rsidRPr="00764E05" w:rsidRDefault="00764E05" w:rsidP="00764E05">
      <w:pPr>
        <w:spacing w:line="360" w:lineRule="auto"/>
        <w:jc w:val="both"/>
        <w:rPr>
          <w:rFonts w:ascii="Arial" w:hAnsi="Arial" w:cs="Arial"/>
          <w:sz w:val="24"/>
        </w:rPr>
      </w:pPr>
      <w:bookmarkStart w:id="0" w:name="_GoBack"/>
      <w:bookmarkEnd w:id="0"/>
      <w:r w:rsidRPr="00764E05">
        <w:rPr>
          <w:rFonts w:ascii="Arial" w:hAnsi="Arial" w:cs="Arial"/>
          <w:sz w:val="24"/>
        </w:rPr>
        <w:t xml:space="preserve">Otroci iz skupine Jagode smo v letošnjem šolskem letu 2025/2026 vključeni v projekt Zdravje v vrtcu z rdečo nitjo </w:t>
      </w:r>
      <w:r w:rsidRPr="00764E05">
        <w:rPr>
          <w:rFonts w:ascii="Arial" w:hAnsi="Arial" w:cs="Arial"/>
          <w:i/>
          <w:iCs/>
          <w:sz w:val="24"/>
        </w:rPr>
        <w:t>»Male roke gradijo velika prijateljstva«</w:t>
      </w:r>
      <w:r w:rsidRPr="00764E05">
        <w:rPr>
          <w:rFonts w:ascii="Arial" w:hAnsi="Arial" w:cs="Arial"/>
          <w:sz w:val="24"/>
        </w:rPr>
        <w:t>.</w:t>
      </w:r>
    </w:p>
    <w:p w:rsidR="00764E05" w:rsidRPr="00764E05" w:rsidRDefault="00764E05" w:rsidP="00764E05">
      <w:pPr>
        <w:spacing w:line="360" w:lineRule="auto"/>
        <w:jc w:val="both"/>
        <w:rPr>
          <w:rFonts w:ascii="Arial" w:hAnsi="Arial" w:cs="Arial"/>
          <w:sz w:val="24"/>
        </w:rPr>
      </w:pPr>
      <w:r w:rsidRPr="00764E05">
        <w:rPr>
          <w:rFonts w:ascii="Arial" w:hAnsi="Arial" w:cs="Arial"/>
          <w:sz w:val="24"/>
        </w:rPr>
        <w:t xml:space="preserve">Kot prvo dejavnost smo izdelali plakat z naslovom </w:t>
      </w:r>
      <w:r w:rsidRPr="00764E05">
        <w:rPr>
          <w:rFonts w:ascii="Arial" w:hAnsi="Arial" w:cs="Arial"/>
          <w:i/>
          <w:iCs/>
          <w:sz w:val="24"/>
        </w:rPr>
        <w:t>Kako skrbim za svoje zdravje</w:t>
      </w:r>
      <w:r w:rsidRPr="00764E05">
        <w:rPr>
          <w:rFonts w:ascii="Arial" w:hAnsi="Arial" w:cs="Arial"/>
          <w:sz w:val="24"/>
        </w:rPr>
        <w:t xml:space="preserve">, nato pa smo prisluhnili in si ogledali lutkovno uprizoritev zgodbe </w:t>
      </w:r>
      <w:r w:rsidRPr="00764E05">
        <w:rPr>
          <w:rFonts w:ascii="Arial" w:hAnsi="Arial" w:cs="Arial"/>
          <w:i/>
          <w:iCs/>
          <w:sz w:val="24"/>
        </w:rPr>
        <w:t>Bobek in barčica</w:t>
      </w:r>
      <w:r w:rsidRPr="00764E05">
        <w:rPr>
          <w:rFonts w:ascii="Arial" w:hAnsi="Arial" w:cs="Arial"/>
          <w:sz w:val="24"/>
        </w:rPr>
        <w:t>. Namen dejavnosti je bil, da otroci spoznavajo pomen zdravja ter razvijajo socialne in čustvene veščine.</w:t>
      </w:r>
    </w:p>
    <w:p w:rsidR="00764E05" w:rsidRPr="00764E05" w:rsidRDefault="00764E05" w:rsidP="00764E05">
      <w:pPr>
        <w:spacing w:line="360" w:lineRule="auto"/>
        <w:jc w:val="both"/>
        <w:rPr>
          <w:rFonts w:ascii="Arial" w:hAnsi="Arial" w:cs="Arial"/>
          <w:sz w:val="24"/>
        </w:rPr>
      </w:pPr>
      <w:r w:rsidRPr="00764E05">
        <w:rPr>
          <w:rFonts w:ascii="Arial" w:hAnsi="Arial" w:cs="Arial"/>
          <w:sz w:val="24"/>
        </w:rPr>
        <w:t>Z otroki smo se pogovarjali o tem, kaj pomeni biti zdrav in kako lahko sami poskrbimo za svoje telo. Otroci so navajali različne ideje, kot so zdrava prehrana, skrb za čiste roke, nega zob, gibanje in počitek. Iz “Škatlice zdravja” so izžrebali sličice zdravih in nezdravih navad, jih skupaj pregledali in nato nalepili na plakat. Končni izdelek smo razstavili na hodniku pred skupino, kjer si ga lahko ogledajo tudi starši.</w:t>
      </w:r>
    </w:p>
    <w:p w:rsidR="00764E05" w:rsidRDefault="00764E05" w:rsidP="00764E05">
      <w:pPr>
        <w:spacing w:line="360" w:lineRule="auto"/>
        <w:jc w:val="both"/>
        <w:rPr>
          <w:rFonts w:ascii="Arial" w:hAnsi="Arial" w:cs="Arial"/>
          <w:sz w:val="24"/>
        </w:rPr>
      </w:pPr>
      <w:r>
        <w:rPr>
          <w:rFonts w:ascii="Arial" w:hAnsi="Arial" w:cs="Arial"/>
          <w:noProof/>
          <w:sz w:val="24"/>
          <w:lang w:eastAsia="sl-SI"/>
        </w:rPr>
        <w:drawing>
          <wp:inline distT="0" distB="0" distL="0" distR="0" wp14:anchorId="50E27275" wp14:editId="1A4DE226">
            <wp:extent cx="2560320" cy="256032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60309_094933.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573035" cy="2573035"/>
                    </a:xfrm>
                    <a:prstGeom prst="rect">
                      <a:avLst/>
                    </a:prstGeom>
                  </pic:spPr>
                </pic:pic>
              </a:graphicData>
            </a:graphic>
          </wp:inline>
        </w:drawing>
      </w:r>
      <w:r>
        <w:rPr>
          <w:rFonts w:ascii="Arial" w:hAnsi="Arial" w:cs="Arial"/>
          <w:sz w:val="24"/>
        </w:rPr>
        <w:t xml:space="preserve">  </w:t>
      </w:r>
      <w:r w:rsidR="009D66E3">
        <w:rPr>
          <w:rFonts w:ascii="Arial" w:hAnsi="Arial" w:cs="Arial"/>
          <w:noProof/>
          <w:sz w:val="24"/>
          <w:lang w:eastAsia="sl-SI"/>
        </w:rPr>
        <w:drawing>
          <wp:inline distT="0" distB="0" distL="0" distR="0" wp14:anchorId="6B17E443" wp14:editId="0E9CD2C8">
            <wp:extent cx="3104865" cy="2516508"/>
            <wp:effectExtent l="0" t="0" r="63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60309_093502.jpg"/>
                    <pic:cNvPicPr/>
                  </pic:nvPicPr>
                  <pic:blipFill rotWithShape="1">
                    <a:blip r:embed="rId7" cstate="print">
                      <a:extLst>
                        <a:ext uri="{28A0092B-C50C-407E-A947-70E740481C1C}">
                          <a14:useLocalDpi xmlns:a14="http://schemas.microsoft.com/office/drawing/2010/main" val="0"/>
                        </a:ext>
                      </a:extLst>
                    </a:blip>
                    <a:srcRect b="18950"/>
                    <a:stretch/>
                  </pic:blipFill>
                  <pic:spPr bwMode="auto">
                    <a:xfrm>
                      <a:off x="0" y="0"/>
                      <a:ext cx="3125912" cy="2533567"/>
                    </a:xfrm>
                    <a:prstGeom prst="rect">
                      <a:avLst/>
                    </a:prstGeom>
                    <a:ln>
                      <a:noFill/>
                    </a:ln>
                    <a:extLst>
                      <a:ext uri="{53640926-AAD7-44D8-BBD7-CCE9431645EC}">
                        <a14:shadowObscured xmlns:a14="http://schemas.microsoft.com/office/drawing/2010/main"/>
                      </a:ext>
                    </a:extLst>
                  </pic:spPr>
                </pic:pic>
              </a:graphicData>
            </a:graphic>
          </wp:inline>
        </w:drawing>
      </w:r>
    </w:p>
    <w:p w:rsidR="00764E05" w:rsidRPr="00764E05" w:rsidRDefault="00764E05" w:rsidP="00764E05">
      <w:pPr>
        <w:spacing w:line="360" w:lineRule="auto"/>
        <w:jc w:val="both"/>
        <w:rPr>
          <w:rFonts w:ascii="Arial" w:hAnsi="Arial" w:cs="Arial"/>
          <w:sz w:val="24"/>
        </w:rPr>
      </w:pPr>
      <w:r w:rsidRPr="00764E05">
        <w:rPr>
          <w:rFonts w:ascii="Arial" w:hAnsi="Arial" w:cs="Arial"/>
          <w:sz w:val="24"/>
        </w:rPr>
        <w:t xml:space="preserve">Skupino je obiskala tudi upokojena vzgojiteljica, babica enega izmed otrok, kar je lepo prispevalo k medgeneracijskemu povezovanju. Otrokom je ob knjigi predstavila zgodbo </w:t>
      </w:r>
      <w:r w:rsidRPr="00764E05">
        <w:rPr>
          <w:rFonts w:ascii="Arial" w:hAnsi="Arial" w:cs="Arial"/>
          <w:i/>
          <w:iCs/>
          <w:sz w:val="24"/>
        </w:rPr>
        <w:t>Bobek in barčica</w:t>
      </w:r>
      <w:r w:rsidRPr="00764E05">
        <w:rPr>
          <w:rFonts w:ascii="Arial" w:hAnsi="Arial" w:cs="Arial"/>
          <w:sz w:val="24"/>
        </w:rPr>
        <w:t>, nato pa jo še uprizorila z lutkami. Otroci so z velikim zanimanjem spremljali predstavo, kasneje pa so lutke tudi sami preizkusili in poustvarjali dele zgodbe.</w:t>
      </w:r>
    </w:p>
    <w:p w:rsidR="00764E05" w:rsidRPr="00764E05" w:rsidRDefault="00764E05" w:rsidP="00764E05">
      <w:pPr>
        <w:spacing w:line="360" w:lineRule="auto"/>
        <w:jc w:val="both"/>
        <w:rPr>
          <w:rFonts w:ascii="Arial" w:hAnsi="Arial" w:cs="Arial"/>
          <w:sz w:val="24"/>
        </w:rPr>
      </w:pPr>
      <w:r w:rsidRPr="00764E05">
        <w:rPr>
          <w:rFonts w:ascii="Arial" w:hAnsi="Arial" w:cs="Arial"/>
          <w:sz w:val="24"/>
        </w:rPr>
        <w:t xml:space="preserve">Dejavnosti smo nadgradili še z glasbo. Otroci so se naučili pesem o prijateljstvu </w:t>
      </w:r>
      <w:r w:rsidRPr="00764E05">
        <w:rPr>
          <w:rFonts w:ascii="Arial" w:hAnsi="Arial" w:cs="Arial"/>
          <w:i/>
          <w:iCs/>
          <w:sz w:val="24"/>
        </w:rPr>
        <w:t>»Poj z menoj, prijatelj moj!«</w:t>
      </w:r>
      <w:r w:rsidRPr="00764E05">
        <w:rPr>
          <w:rFonts w:ascii="Arial" w:hAnsi="Arial" w:cs="Arial"/>
          <w:sz w:val="24"/>
        </w:rPr>
        <w:t xml:space="preserve">, ob kateri so igrali na glasbila, razvijali občutek za ritem ter </w:t>
      </w:r>
      <w:r w:rsidRPr="00764E05">
        <w:rPr>
          <w:rFonts w:ascii="Arial" w:hAnsi="Arial" w:cs="Arial"/>
          <w:sz w:val="24"/>
        </w:rPr>
        <w:lastRenderedPageBreak/>
        <w:t>sodelovanje v skupini. S tem smo še dodatno poudarili pomen prijateljstva, sodelovanja in medsebojne pomoči.</w:t>
      </w:r>
    </w:p>
    <w:p w:rsidR="00764E05" w:rsidRPr="00764E05" w:rsidRDefault="00764E05" w:rsidP="00764E05">
      <w:pPr>
        <w:spacing w:line="360" w:lineRule="auto"/>
        <w:jc w:val="both"/>
        <w:rPr>
          <w:rFonts w:ascii="Arial" w:hAnsi="Arial" w:cs="Arial"/>
          <w:sz w:val="24"/>
        </w:rPr>
      </w:pPr>
      <w:r w:rsidRPr="00764E05">
        <w:rPr>
          <w:rFonts w:ascii="Arial" w:hAnsi="Arial" w:cs="Arial"/>
          <w:sz w:val="24"/>
        </w:rPr>
        <w:t>Projekt Zdravje v vrtcu omogoča celostno razumevanje zdravja, saj poleg telesnega vključuje tudi socialno in čustveno dobrobit. Takšne dejavnosti pomembno prispevajo k zdravemu razvoju otrok, zato jih bomo z veseljem še naprej vključevali v naše delo.</w:t>
      </w:r>
    </w:p>
    <w:p w:rsidR="00764E05" w:rsidRPr="009D66E3" w:rsidRDefault="00764E05" w:rsidP="00764E05">
      <w:pPr>
        <w:spacing w:line="360" w:lineRule="auto"/>
        <w:jc w:val="both"/>
        <w:rPr>
          <w:rFonts w:ascii="Arial" w:hAnsi="Arial" w:cs="Arial"/>
          <w:sz w:val="24"/>
        </w:rPr>
      </w:pPr>
      <w:r w:rsidRPr="009D66E3">
        <w:rPr>
          <w:rFonts w:ascii="Arial" w:hAnsi="Arial" w:cs="Arial"/>
          <w:bCs/>
          <w:sz w:val="24"/>
        </w:rPr>
        <w:t>Patricija Štakolič, skupina Jagode</w:t>
      </w:r>
    </w:p>
    <w:p w:rsidR="009C5D07" w:rsidRDefault="004864FC" w:rsidP="00C143AC">
      <w:pPr>
        <w:spacing w:line="360" w:lineRule="auto"/>
        <w:jc w:val="both"/>
        <w:rPr>
          <w:rFonts w:ascii="Arial" w:hAnsi="Arial" w:cs="Arial"/>
          <w:sz w:val="24"/>
        </w:rPr>
      </w:pPr>
      <w:r>
        <w:rPr>
          <w:rFonts w:ascii="Arial" w:hAnsi="Arial" w:cs="Arial"/>
          <w:sz w:val="24"/>
        </w:rPr>
        <w:t xml:space="preserve">  </w:t>
      </w:r>
    </w:p>
    <w:p w:rsidR="004864FC" w:rsidRDefault="004864FC" w:rsidP="00C143AC">
      <w:pPr>
        <w:spacing w:line="360" w:lineRule="auto"/>
        <w:jc w:val="both"/>
        <w:rPr>
          <w:rFonts w:ascii="Arial" w:hAnsi="Arial" w:cs="Arial"/>
          <w:sz w:val="24"/>
        </w:rPr>
      </w:pPr>
      <w:r>
        <w:rPr>
          <w:rFonts w:ascii="Arial" w:hAnsi="Arial" w:cs="Arial"/>
          <w:noProof/>
          <w:sz w:val="24"/>
          <w:lang w:eastAsia="sl-SI"/>
        </w:rPr>
        <w:drawing>
          <wp:inline distT="0" distB="0" distL="0" distR="0">
            <wp:extent cx="3636587" cy="2727642"/>
            <wp:effectExtent l="0" t="0" r="254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ssenger_creation_C00077A9-21B6-44DB-BBAA-17B8846D2C38.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0784" cy="2738291"/>
                    </a:xfrm>
                    <a:prstGeom prst="rect">
                      <a:avLst/>
                    </a:prstGeom>
                  </pic:spPr>
                </pic:pic>
              </a:graphicData>
            </a:graphic>
          </wp:inline>
        </w:drawing>
      </w:r>
      <w:r>
        <w:rPr>
          <w:rFonts w:ascii="Arial" w:hAnsi="Arial" w:cs="Arial"/>
          <w:sz w:val="24"/>
        </w:rPr>
        <w:t xml:space="preserve"> </w:t>
      </w:r>
    </w:p>
    <w:p w:rsidR="004864FC" w:rsidRDefault="004864FC" w:rsidP="00C143AC">
      <w:pPr>
        <w:spacing w:line="360" w:lineRule="auto"/>
        <w:jc w:val="both"/>
        <w:rPr>
          <w:rFonts w:ascii="Arial" w:hAnsi="Arial" w:cs="Arial"/>
          <w:sz w:val="24"/>
        </w:rPr>
      </w:pPr>
      <w:r>
        <w:rPr>
          <w:rFonts w:ascii="Arial" w:hAnsi="Arial" w:cs="Arial"/>
          <w:sz w:val="24"/>
        </w:rPr>
        <w:t xml:space="preserve"> </w:t>
      </w:r>
      <w:r>
        <w:rPr>
          <w:rFonts w:ascii="Arial" w:hAnsi="Arial" w:cs="Arial"/>
          <w:noProof/>
          <w:sz w:val="24"/>
          <w:lang w:eastAsia="sl-SI"/>
        </w:rPr>
        <w:drawing>
          <wp:inline distT="0" distB="0" distL="0" distR="0">
            <wp:extent cx="1944751" cy="2593074"/>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senger_creation_191E54F6-0599-4815-96A8-AB9C3BFD5EC4.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6680" cy="2608980"/>
                    </a:xfrm>
                    <a:prstGeom prst="rect">
                      <a:avLst/>
                    </a:prstGeom>
                  </pic:spPr>
                </pic:pic>
              </a:graphicData>
            </a:graphic>
          </wp:inline>
        </w:drawing>
      </w:r>
      <w:r>
        <w:rPr>
          <w:rFonts w:ascii="Arial" w:hAnsi="Arial" w:cs="Arial"/>
          <w:sz w:val="24"/>
        </w:rPr>
        <w:t xml:space="preserve">  </w:t>
      </w:r>
      <w:r>
        <w:rPr>
          <w:rFonts w:ascii="Arial" w:hAnsi="Arial" w:cs="Arial"/>
          <w:noProof/>
          <w:sz w:val="24"/>
          <w:lang w:eastAsia="sl-SI"/>
        </w:rPr>
        <w:drawing>
          <wp:inline distT="0" distB="0" distL="0" distR="0">
            <wp:extent cx="2749703" cy="2062429"/>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ssenger_creation_E31209B9-7CB3-4050-8631-E339798E0F2C.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6054" cy="2067192"/>
                    </a:xfrm>
                    <a:prstGeom prst="rect">
                      <a:avLst/>
                    </a:prstGeom>
                  </pic:spPr>
                </pic:pic>
              </a:graphicData>
            </a:graphic>
          </wp:inline>
        </w:drawing>
      </w:r>
    </w:p>
    <w:p w:rsidR="0095566D" w:rsidRDefault="0095566D" w:rsidP="00C143AC">
      <w:pPr>
        <w:spacing w:line="360" w:lineRule="auto"/>
        <w:jc w:val="both"/>
        <w:rPr>
          <w:rFonts w:ascii="Arial" w:hAnsi="Arial" w:cs="Arial"/>
          <w:sz w:val="24"/>
        </w:rPr>
      </w:pPr>
    </w:p>
    <w:sectPr w:rsidR="0095566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462" w:rsidRDefault="007D1462" w:rsidP="004D4E8B">
      <w:pPr>
        <w:spacing w:after="0" w:line="240" w:lineRule="auto"/>
      </w:pPr>
      <w:r>
        <w:separator/>
      </w:r>
    </w:p>
  </w:endnote>
  <w:endnote w:type="continuationSeparator" w:id="0">
    <w:p w:rsidR="007D1462" w:rsidRDefault="007D1462" w:rsidP="004D4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462" w:rsidRDefault="007D1462" w:rsidP="004D4E8B">
      <w:pPr>
        <w:spacing w:after="0" w:line="240" w:lineRule="auto"/>
      </w:pPr>
      <w:r>
        <w:separator/>
      </w:r>
    </w:p>
  </w:footnote>
  <w:footnote w:type="continuationSeparator" w:id="0">
    <w:p w:rsidR="007D1462" w:rsidRDefault="007D1462" w:rsidP="004D4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E8B" w:rsidRDefault="004D4E8B" w:rsidP="004D4E8B">
    <w:pPr>
      <w:pStyle w:val="Glava"/>
      <w:jc w:val="center"/>
    </w:pPr>
    <w:r>
      <w:rPr>
        <w:noProof/>
        <w:lang w:eastAsia="sl-SI"/>
      </w:rPr>
      <w:drawing>
        <wp:inline distT="0" distB="0" distL="0" distR="0">
          <wp:extent cx="662940" cy="580073"/>
          <wp:effectExtent l="0" t="0" r="381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png"/>
                  <pic:cNvPicPr/>
                </pic:nvPicPr>
                <pic:blipFill>
                  <a:blip r:embed="rId1">
                    <a:extLst>
                      <a:ext uri="{28A0092B-C50C-407E-A947-70E740481C1C}">
                        <a14:useLocalDpi xmlns:a14="http://schemas.microsoft.com/office/drawing/2010/main" val="0"/>
                      </a:ext>
                    </a:extLst>
                  </a:blip>
                  <a:stretch>
                    <a:fillRect/>
                  </a:stretch>
                </pic:blipFill>
                <pic:spPr>
                  <a:xfrm>
                    <a:off x="0" y="0"/>
                    <a:ext cx="671831" cy="587852"/>
                  </a:xfrm>
                  <a:prstGeom prst="rect">
                    <a:avLst/>
                  </a:prstGeom>
                </pic:spPr>
              </pic:pic>
            </a:graphicData>
          </a:graphic>
        </wp:inline>
      </w:drawing>
    </w:r>
    <w:r>
      <w:rPr>
        <w:noProof/>
        <w:lang w:eastAsia="sl-SI"/>
      </w:rPr>
      <w:drawing>
        <wp:inline distT="0" distB="0" distL="0" distR="0">
          <wp:extent cx="1234229" cy="744222"/>
          <wp:effectExtent l="0" t="0" r="444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tip.png"/>
                  <pic:cNvPicPr/>
                </pic:nvPicPr>
                <pic:blipFill>
                  <a:blip r:embed="rId2">
                    <a:extLst>
                      <a:ext uri="{28A0092B-C50C-407E-A947-70E740481C1C}">
                        <a14:useLocalDpi xmlns:a14="http://schemas.microsoft.com/office/drawing/2010/main" val="0"/>
                      </a:ext>
                    </a:extLst>
                  </a:blip>
                  <a:stretch>
                    <a:fillRect/>
                  </a:stretch>
                </pic:blipFill>
                <pic:spPr>
                  <a:xfrm>
                    <a:off x="0" y="0"/>
                    <a:ext cx="1247315" cy="752113"/>
                  </a:xfrm>
                  <a:prstGeom prst="rect">
                    <a:avLst/>
                  </a:prstGeom>
                </pic:spPr>
              </pic:pic>
            </a:graphicData>
          </a:graphic>
        </wp:inline>
      </w:drawing>
    </w:r>
    <w:r>
      <w:rPr>
        <w:noProof/>
        <w:lang w:eastAsia="sl-SI"/>
      </w:rPr>
      <w:drawing>
        <wp:inline distT="0" distB="0" distL="0" distR="0">
          <wp:extent cx="482600" cy="823989"/>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za-ZDRAVJE-V-VRTCU.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87383" cy="8321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D9"/>
    <w:rsid w:val="000A36A5"/>
    <w:rsid w:val="00331369"/>
    <w:rsid w:val="00417BDC"/>
    <w:rsid w:val="004614E8"/>
    <w:rsid w:val="004864FC"/>
    <w:rsid w:val="004D4E8B"/>
    <w:rsid w:val="00580C9E"/>
    <w:rsid w:val="007576BA"/>
    <w:rsid w:val="00764E05"/>
    <w:rsid w:val="007D1462"/>
    <w:rsid w:val="008B5099"/>
    <w:rsid w:val="0095566D"/>
    <w:rsid w:val="009C5D07"/>
    <w:rsid w:val="009D66E3"/>
    <w:rsid w:val="00A81295"/>
    <w:rsid w:val="00C143AC"/>
    <w:rsid w:val="00E105D9"/>
    <w:rsid w:val="00EF05EA"/>
    <w:rsid w:val="00F93C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75326"/>
  <w15:chartTrackingRefBased/>
  <w15:docId w15:val="{C79D674B-E80C-4522-A16F-EFA5CED6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D4E8B"/>
    <w:pPr>
      <w:tabs>
        <w:tab w:val="center" w:pos="4536"/>
        <w:tab w:val="right" w:pos="9072"/>
      </w:tabs>
      <w:spacing w:after="0" w:line="240" w:lineRule="auto"/>
    </w:pPr>
  </w:style>
  <w:style w:type="character" w:customStyle="1" w:styleId="GlavaZnak">
    <w:name w:val="Glava Znak"/>
    <w:basedOn w:val="Privzetapisavaodstavka"/>
    <w:link w:val="Glava"/>
    <w:uiPriority w:val="99"/>
    <w:rsid w:val="004D4E8B"/>
  </w:style>
  <w:style w:type="paragraph" w:styleId="Noga">
    <w:name w:val="footer"/>
    <w:basedOn w:val="Navaden"/>
    <w:link w:val="NogaZnak"/>
    <w:uiPriority w:val="99"/>
    <w:unhideWhenUsed/>
    <w:rsid w:val="004D4E8B"/>
    <w:pPr>
      <w:tabs>
        <w:tab w:val="center" w:pos="4536"/>
        <w:tab w:val="right" w:pos="9072"/>
      </w:tabs>
      <w:spacing w:after="0" w:line="240" w:lineRule="auto"/>
    </w:pPr>
  </w:style>
  <w:style w:type="character" w:customStyle="1" w:styleId="NogaZnak">
    <w:name w:val="Noga Znak"/>
    <w:basedOn w:val="Privzetapisavaodstavka"/>
    <w:link w:val="Noga"/>
    <w:uiPriority w:val="99"/>
    <w:rsid w:val="004D4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70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1558</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patricija štakolič</dc:creator>
  <cp:keywords/>
  <dc:description/>
  <cp:lastModifiedBy>Vrtec</cp:lastModifiedBy>
  <cp:revision>2</cp:revision>
  <dcterms:created xsi:type="dcterms:W3CDTF">2026-04-07T09:21:00Z</dcterms:created>
  <dcterms:modified xsi:type="dcterms:W3CDTF">2026-04-07T09:21:00Z</dcterms:modified>
</cp:coreProperties>
</file>